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发财电子 · 波动率</w:t>
      </w:r>
    </w:p>
    <w:p>
      <w:pPr>
        <w:jc w:val="center"/>
      </w:pPr>
      <w:r>
        <w:rPr>
          <w:b/>
          <w:color w:val="6C5CE0"/>
          <w:sz w:val="50"/>
        </w:rPr>
        <w:t>发财电子老虎机波动率与资金管理速查</w:t>
      </w:r>
    </w:p>
    <w:p>
      <w:pPr>
        <w:jc w:val="center"/>
      </w:pPr>
      <w:r>
        <w:rPr>
          <w:color w:val="6C5CE0"/>
          <w:sz w:val="21"/>
        </w:rPr>
        <w:t>出品:发财电子百科（fachaifree.com）· 2026年7月4日 · 机制科普文档,非游戏/App 下载</w:t>
      </w:r>
    </w:p>
    <w:p/>
    <w:p>
      <w:r>
        <w:rPr>
          <w:sz w:val="22"/>
        </w:rPr>
        <w:t>两款理论 RTP 一样的 FC 老虎机,体验可以天差地别,差别几乎都在波动率。这份速查用返还率、波动率、命中频率这些能验算的量,帮你把注意力放回真正决定钱能撑多久的变量:波动率方向、单注大小、回合数。全篇只讲数学与自控,不编造 RTP,不涉及真钱投注。</w:t>
      </w:r>
    </w:p>
    <w:p/>
    <w:p>
      <w:pPr>
        <w:pStyle w:val="Heading1"/>
      </w:pPr>
      <w:r>
        <w:rPr>
          <w:color w:val="6C5CE0"/>
        </w:rPr>
        <w:t>01　RTP 和波动率是两把不同的尺</w:t>
      </w:r>
    </w:p>
    <w:p>
      <w:r>
        <w:rPr>
          <w:sz w:val="21"/>
        </w:rPr>
        <w:t>RTP 说长期平均返还率,波动率说过程有多颠簸,两者独立。两台都标 96.5% 的 FC 老虎机,一台小赢不断、一台长期干等一次爆分。决定今晚颠不颠的是波动率,不是 RTP。</w:t>
      </w:r>
    </w:p>
    <w:p>
      <w:pPr>
        <w:pStyle w:val="Heading1"/>
      </w:pPr>
      <w:r>
        <w:rPr>
          <w:color w:val="6C5CE0"/>
        </w:rPr>
        <w:t>02　波动率如何画出余额曲线</w:t>
      </w:r>
    </w:p>
    <w:p>
      <w:r>
        <w:rPr>
          <w:sz w:val="21"/>
        </w:rPr>
        <w:t>低/中低波动小赢小输、平滑,钱撑得久;中高/高波动长空窗加偶尔尖峰,钱见底快。本站游戏库为每款标了波动率分级(极低到极高),可直接对照挑选。</w:t>
      </w:r>
    </w:p>
    <w:p>
      <w:r>
        <w:rPr>
          <w:b/>
          <w:color w:val="FF6518"/>
          <w:sz w:val="20"/>
        </w:rPr>
        <w:t>代表游戏：</w:t>
      </w:r>
      <w:r>
        <w:rPr>
          <w:sz w:val="20"/>
        </w:rPr>
        <w:t>低波动:金钱豹、西部风云;高波动:侠盗之狼、疯狂野牛、王者之剑</w:t>
      </w:r>
    </w:p>
    <w:p>
      <w:pPr>
        <w:pStyle w:val="Heading1"/>
      </w:pPr>
      <w:r>
        <w:rPr>
          <w:color w:val="6C5CE0"/>
        </w:rPr>
        <w:t>03　单注该下多少</w:t>
      </w:r>
    </w:p>
    <w:p>
      <w:r>
        <w:rPr>
          <w:sz w:val="21"/>
        </w:rPr>
        <w:t>单注不改变长期期望,但直接决定存活时长。常见经验是把单注控制在总预算很小的一部分(如 1/100 到 1/200 以内),让资金在高波动下多撑一些回合、避免一两把爆掉。</w:t>
      </w:r>
    </w:p>
    <w:p>
      <w:pPr>
        <w:pStyle w:val="Heading1"/>
      </w:pPr>
      <w:r>
        <w:rPr>
          <w:color w:val="6C5CE0"/>
        </w:rPr>
        <w:t>04　大致可玩回合的直觉</w:t>
      </w:r>
    </w:p>
    <w:p>
      <w:r>
        <w:rPr>
          <w:sz w:val="21"/>
        </w:rPr>
        <w:t>可玩回合数 ≈ 总预算 ÷ 单注 ÷(1 − RTP)。越高波动,实际颠簸越偏离这个均值。它是科普参考,不是投注建议,也不改变庄家优势始终存在的事实。</w:t>
      </w:r>
    </w:p>
    <w:p>
      <w:pPr>
        <w:pStyle w:val="Heading1"/>
      </w:pPr>
      <w:r>
        <w:rPr>
          <w:color w:val="6C5CE0"/>
        </w:rPr>
        <w:t>05　套到 FC 三条线上</w:t>
      </w:r>
    </w:p>
    <w:p>
      <w:r>
        <w:rPr>
          <w:sz w:val="21"/>
        </w:rPr>
        <w:t>老虎机看波动率分级挑;捕鱼机的波动主要由炮台选择决定,大炮台等于自选高波动;推币机整体偏平滑但同样长期漏水。共同底线只有一句:先定预算和心态,再定玩什么、下多少。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发财电子百科 独立整理,仅用于游戏机制科普,不是 FaChai Gaming(发财电子)官方渠道,不接受任何形式的真钱投注,不提供、不推荐任何博彩平台,页面与本文件均无联盟或推广链接。免费试玩以虚拟筹码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